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1FB" w:rsidRPr="00FD31FB" w:rsidRDefault="00FD31FB" w:rsidP="00FD31FB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0" w:name="_GoBack"/>
      <w:r w:rsidRPr="00FD31FB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 xml:space="preserve">Приказ Министерства образования и науки РФ от 14 июня 2013 г. № 462 “Об утверждении Порядка проведения </w:t>
      </w:r>
      <w:proofErr w:type="spellStart"/>
      <w:r w:rsidRPr="00FD31FB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 xml:space="preserve"> образовательной организацией”</w:t>
      </w:r>
    </w:p>
    <w:bookmarkEnd w:id="0"/>
    <w:p w:rsidR="00FD31FB" w:rsidRPr="00FD31FB" w:rsidRDefault="00FD31FB" w:rsidP="00FD31FB">
      <w:pPr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 июля 2013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1" w:name="0"/>
      <w:bookmarkEnd w:id="1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соответствии с пунктом 3 части 2 статьи 29 Федерального закона от 29 декабря 2012 г. № 273-ФЗ «Об образовании в Российской Федерации» (Собрание законодательства Российской Федерации, 2012, № 53, ст. 7598; 2013, № 19, ст. 2326) приказываю: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Утвердить прилагаемый </w:t>
      </w:r>
      <w:hyperlink r:id="rId5" w:anchor="12" w:history="1">
        <w:r w:rsidRPr="00FD31FB">
          <w:rPr>
            <w:rFonts w:ascii="Arial" w:eastAsia="Times New Roman" w:hAnsi="Arial" w:cs="Arial"/>
            <w:color w:val="2060A4"/>
            <w:sz w:val="21"/>
            <w:szCs w:val="21"/>
            <w:u w:val="single"/>
            <w:bdr w:val="none" w:sz="0" w:space="0" w:color="auto" w:frame="1"/>
            <w:lang w:eastAsia="ru-RU"/>
          </w:rPr>
          <w:t>Порядок</w:t>
        </w:r>
      </w:hyperlink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проведения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образовательной организацией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2. Признать утратившим силу приказ Министерства образования и науки Российской Федерации от 26 января 2012 г. № 53 «Об утверждении Правил проведения образовательным учреждением или научной организацией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(зарегистрирован Минюстом России 12 апреля 2012 г., регистрационный № 23821).</w:t>
      </w:r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Настоящий приказ вступает в силу с 1 сентября 2013 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7"/>
        <w:gridCol w:w="1407"/>
      </w:tblGrid>
      <w:tr w:rsidR="00FD31FB" w:rsidRPr="00FD31FB" w:rsidTr="00FD31FB">
        <w:tc>
          <w:tcPr>
            <w:tcW w:w="2500" w:type="pct"/>
            <w:hideMark/>
          </w:tcPr>
          <w:p w:rsidR="00FD31FB" w:rsidRPr="00FD31FB" w:rsidRDefault="00FD31FB" w:rsidP="00FD3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FD31FB" w:rsidRPr="00FD31FB" w:rsidRDefault="00FD31FB" w:rsidP="00FD31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3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 Ливанов</w:t>
            </w:r>
          </w:p>
        </w:tc>
      </w:tr>
    </w:tbl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Зарегистрировано в Минюсте РФ 27 июня 2013 г.</w:t>
      </w:r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Регистрационный № 28908</w:t>
      </w:r>
    </w:p>
    <w:p w:rsidR="00FD31FB" w:rsidRPr="00FD31FB" w:rsidRDefault="00FD31FB" w:rsidP="00FD31FB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FD31FB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 xml:space="preserve">Порядок проведения </w:t>
      </w:r>
      <w:proofErr w:type="spellStart"/>
      <w:r w:rsidRPr="00FD31FB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 xml:space="preserve"> образовательной организацией</w:t>
      </w:r>
      <w:r w:rsidRPr="00FD31FB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(утв. </w:t>
      </w:r>
      <w:hyperlink r:id="rId6" w:anchor="0" w:history="1">
        <w:r w:rsidRPr="00FD31FB">
          <w:rPr>
            <w:rFonts w:ascii="Arial" w:eastAsia="Times New Roman" w:hAnsi="Arial" w:cs="Arial"/>
            <w:b/>
            <w:bCs/>
            <w:color w:val="2060A4"/>
            <w:sz w:val="26"/>
            <w:szCs w:val="26"/>
            <w:u w:val="single"/>
            <w:bdr w:val="none" w:sz="0" w:space="0" w:color="auto" w:frame="1"/>
            <w:lang w:eastAsia="ru-RU"/>
          </w:rPr>
          <w:t>приказом</w:t>
        </w:r>
      </w:hyperlink>
      <w:r w:rsidRPr="00FD31FB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 Министерства образования и науки РФ от 14 июня 2013 г. № 462)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Настоящий Порядок устанавливает правила проведения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образовательной организацией (далее - организации).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2. Целями проведения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(далее - отчет).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3.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Самообследование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проводится организацией ежегодно.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4. Процедура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включает в себя следующие этапы: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планирование и подготовку работ по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самообследованию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организации;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организацию и проведение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организации;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обобщение полученных результатов и на их основе формирование отчета;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 Сроки, форма проведения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состав лиц, привлекаемых для его проведения, определяются организацией самостоятельно.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6. </w:t>
      </w:r>
      <w:proofErr w:type="gram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процессе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</w:t>
      </w: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самообследованию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  <w:hyperlink r:id="rId7" w:anchor="111" w:history="1">
        <w:r w:rsidRPr="00FD31FB">
          <w:rPr>
            <w:rFonts w:ascii="Arial" w:eastAsia="Times New Roman" w:hAnsi="Arial" w:cs="Arial"/>
            <w:color w:val="2060A4"/>
            <w:sz w:val="21"/>
            <w:szCs w:val="21"/>
            <w:u w:val="single"/>
            <w:bdr w:val="none" w:sz="0" w:space="0" w:color="auto" w:frame="1"/>
            <w:lang w:eastAsia="ru-RU"/>
          </w:rPr>
          <w:t>*</w:t>
        </w:r>
      </w:hyperlink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7. Результаты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самообследованию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 1 августа текущего года.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Отчет подписывается руководителем организации и заверяется ее печатью.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8. </w:t>
      </w:r>
      <w:proofErr w:type="gram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 официальном сайте организации в сети «Интернет», и направление его учредителю осуществляются не позднее 20 апреля текущего года, а для общеобразовательных организаций и дошкольных образовательных организаций - не позднее 1 сентября текущего года.</w:t>
      </w:r>
      <w:proofErr w:type="gramEnd"/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_____________________________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* Пункт 3 части 2 статьи 29 Федерального закона от 29 декабря 2012 г. № 273-ФЗ «Об образовании в Российской Федерации» (Собрание законодательства Российской Федерации, 2012, № 53, ст. 7598; 2013, № 19, ст. 2326).</w:t>
      </w:r>
    </w:p>
    <w:p w:rsidR="00FD31FB" w:rsidRPr="00FD31FB" w:rsidRDefault="00FD31FB" w:rsidP="00FD31FB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2" w:name="review"/>
      <w:bookmarkEnd w:id="2"/>
      <w:r w:rsidRPr="00FD31FB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FD31FB" w:rsidRPr="00FD31FB" w:rsidRDefault="00FD31FB" w:rsidP="00FD31FB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1FB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std="t" o:hrnoshade="t" o:hr="t" fillcolor="black" stroked="f"/>
        </w:pic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Утвержден Порядок проведения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образовательной организацией.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Самообследование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проводится ежегодно.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Оно включает 4 этапа: планирование и подготовка; организация и проведение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 обобщение полученных результатов и формирование отчета; рассмотрение отчета органом управления организации, к компетенции которого относится решение данного вопроса.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Сроки и форма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состав привлекаемых для его проведения лиц определяются организацией самостоятельно.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процессе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оцениваются образовательная деятельность, система управления, содержание и качество подготовки обучающихся, организация учебного процесса, востребованность выпускников, качество кадрового, учебно-методического, библиотечно-информационного обеспечения, материально-техническая база, функционирование внутренней системы оценки качества образования. Также анализируются показатели деятельности, устанавливаемые федеральным органом власти в сфере образования.</w:t>
      </w:r>
    </w:p>
    <w:p w:rsidR="00FD31FB" w:rsidRPr="00FD31FB" w:rsidRDefault="00FD31FB" w:rsidP="00FD31FB">
      <w:pPr>
        <w:spacing w:after="255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Результаты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оформляются в виде отчета. Он включает аналитическую часть и результаты анализа показателей деятельности.</w:t>
      </w:r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Дошкольные и общеобразовательные организации составляют отчет по состоянию на 1 августа текущего года, прочие - на 1 апреля. Он размещается в Интернете и направляется учредителю не позднее 1 сентября и 20 апреля соответственно.</w:t>
      </w:r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Приказ вступает в силу с 01.09.2013. Это связано с началом действия нового Закона об образовании.</w:t>
      </w:r>
    </w:p>
    <w:p w:rsidR="00FD31FB" w:rsidRPr="00FD31FB" w:rsidRDefault="00FD31FB" w:rsidP="00FD31FB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Приказ об утверждении Правил проведения образовательным учреждением или научной организацией </w:t>
      </w:r>
      <w:proofErr w:type="spell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самообследования</w:t>
      </w:r>
      <w:proofErr w:type="spell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признан утратившим силу. Он был издан во исполнение прежнего закона.</w:t>
      </w:r>
    </w:p>
    <w:p w:rsidR="00485E7D" w:rsidRDefault="00FD31FB" w:rsidP="00FD31FB"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ГАРАНТ</w:t>
      </w:r>
      <w:proofErr w:type="gramStart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.Р</w:t>
      </w:r>
      <w:proofErr w:type="gramEnd"/>
      <w:r w:rsidRPr="00FD31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У: </w:t>
      </w:r>
      <w:hyperlink r:id="rId8" w:anchor="ixzz4wm1hzyH7" w:history="1">
        <w:r w:rsidRPr="00FD31FB">
          <w:rPr>
            <w:rFonts w:ascii="Arial" w:eastAsia="Times New Roman" w:hAnsi="Arial" w:cs="Arial"/>
            <w:color w:val="003399"/>
            <w:sz w:val="21"/>
            <w:szCs w:val="21"/>
            <w:u w:val="single"/>
            <w:bdr w:val="none" w:sz="0" w:space="0" w:color="auto" w:frame="1"/>
            <w:lang w:eastAsia="ru-RU"/>
          </w:rPr>
          <w:t>http://www.garant.ru/products/ipo/prime/doc/70305358/#ixzz4wm1hzyH7</w:t>
        </w:r>
      </w:hyperlink>
    </w:p>
    <w:sectPr w:rsidR="00485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1FB"/>
    <w:rsid w:val="00485E7D"/>
    <w:rsid w:val="00FD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7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93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70305358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arant.ru/products/ipo/prime/doc/70305358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0305358/" TargetMode="External"/><Relationship Id="rId5" Type="http://schemas.openxmlformats.org/officeDocument/2006/relationships/hyperlink" Target="http://www.garant.ru/products/ipo/prime/doc/70305358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903</Words>
  <Characters>5148</Characters>
  <Application>Microsoft Office Word</Application>
  <DocSecurity>0</DocSecurity>
  <Lines>42</Lines>
  <Paragraphs>12</Paragraphs>
  <ScaleCrop>false</ScaleCrop>
  <Company/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Шакирова</dc:creator>
  <cp:lastModifiedBy>Шакирова</cp:lastModifiedBy>
  <cp:revision>1</cp:revision>
  <dcterms:created xsi:type="dcterms:W3CDTF">2017-10-28T04:25:00Z</dcterms:created>
  <dcterms:modified xsi:type="dcterms:W3CDTF">2017-10-28T04:26:00Z</dcterms:modified>
</cp:coreProperties>
</file>